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A97" w:rsidRDefault="001E2A97" w:rsidP="001E2A97">
      <w:pPr>
        <w:rPr>
          <w:b/>
        </w:rPr>
      </w:pPr>
    </w:p>
    <w:p w:rsidR="007963A6" w:rsidRPr="007963A6" w:rsidRDefault="007963A6" w:rsidP="001E2A97">
      <w:pPr>
        <w:rPr>
          <w:b/>
          <w:sz w:val="32"/>
          <w:szCs w:val="32"/>
        </w:rPr>
      </w:pPr>
      <w:r w:rsidRPr="007963A6">
        <w:rPr>
          <w:b/>
          <w:sz w:val="32"/>
          <w:szCs w:val="32"/>
        </w:rPr>
        <w:t>„ Czekoladowy Zając”</w:t>
      </w:r>
    </w:p>
    <w:p w:rsidR="001E2A97" w:rsidRDefault="001E2A97" w:rsidP="001E2A97">
      <w:r w:rsidRPr="00FF22FF">
        <w:rPr>
          <w:b/>
        </w:rPr>
        <w:t>„Zbieramy r</w:t>
      </w:r>
      <w:r>
        <w:rPr>
          <w:b/>
        </w:rPr>
        <w:t>ozsypane jajka” – zabawa ruchowo - matematyczna</w:t>
      </w:r>
      <w:r w:rsidRPr="00FF22FF">
        <w:rPr>
          <w:b/>
        </w:rPr>
        <w:t>,</w:t>
      </w:r>
      <w:r>
        <w:t xml:space="preserve"> utrwalanie nazewnictwa związanego z orientacją przestrzenną rodzic rozmieszcza w różnych miejscach w domu kolorowe jajka (papierowe sylwety). Dziecko ma za zadanie odnaleźć jajka i powiedzieć gdzie ono było używając zwrotów nad, pod, obok, przed, na, za. Dziecko przelicza swoje sylwety jaj. Określa których jaj jest więcej, których mniej, bawimy się w przeliczanie, co trzeba zrobić by jajek żółtych było tyle samo co czerwonych.</w:t>
      </w:r>
    </w:p>
    <w:p w:rsidR="001E2A97" w:rsidRDefault="001E2A97"/>
    <w:p w:rsidR="00517A04" w:rsidRDefault="001E2A97">
      <w:hyperlink r:id="rId6" w:history="1">
        <w:r w:rsidRPr="00C204C7">
          <w:rPr>
            <w:rStyle w:val="Hipercze"/>
          </w:rPr>
          <w:t>https://www.youtube.com/watch?v=wHBttUjMPHc</w:t>
        </w:r>
      </w:hyperlink>
      <w:r>
        <w:t xml:space="preserve"> PIOSENKA </w:t>
      </w:r>
    </w:p>
    <w:p w:rsidR="001E2A97" w:rsidRDefault="001E2A97">
      <w:hyperlink r:id="rId7" w:history="1">
        <w:r w:rsidRPr="00C204C7">
          <w:rPr>
            <w:rStyle w:val="Hipercze"/>
          </w:rPr>
          <w:t>https://www.youtube.com/watch?v=fZ9gKoZl9ws</w:t>
        </w:r>
      </w:hyperlink>
      <w:r>
        <w:t xml:space="preserve"> NAUKA TAŃCA </w:t>
      </w:r>
    </w:p>
    <w:p w:rsidR="002C41DB" w:rsidRDefault="002C41DB">
      <w:hyperlink r:id="rId8" w:history="1">
        <w:r w:rsidRPr="00C204C7">
          <w:rPr>
            <w:rStyle w:val="Hipercze"/>
          </w:rPr>
          <w:t>https://www.youtube.com/watch?v=H2Sx4o2qCNM</w:t>
        </w:r>
      </w:hyperlink>
      <w:r>
        <w:t xml:space="preserve"> zabawa taneczna </w:t>
      </w:r>
    </w:p>
    <w:p w:rsidR="002C41DB" w:rsidRDefault="002C41DB"/>
    <w:p w:rsidR="002C41DB" w:rsidRDefault="002C41DB">
      <w:pPr>
        <w:rPr>
          <w:rFonts w:ascii="Arial" w:hAnsi="Arial" w:cs="Arial"/>
          <w:b/>
          <w:sz w:val="23"/>
          <w:szCs w:val="23"/>
        </w:rPr>
      </w:pPr>
      <w:r w:rsidRPr="002C41DB">
        <w:rPr>
          <w:rFonts w:ascii="Arial" w:hAnsi="Arial" w:cs="Arial"/>
          <w:b/>
          <w:sz w:val="23"/>
          <w:szCs w:val="23"/>
        </w:rPr>
        <w:t xml:space="preserve">„Krótka historia czekolady” </w:t>
      </w:r>
    </w:p>
    <w:p w:rsidR="002C41DB" w:rsidRPr="002C41DB" w:rsidRDefault="002C41DB" w:rsidP="002C41DB">
      <w:pPr>
        <w:rPr>
          <w:rFonts w:asciiTheme="majorHAnsi" w:hAnsiTheme="majorHAnsi"/>
          <w:sz w:val="24"/>
          <w:szCs w:val="24"/>
        </w:rPr>
      </w:pPr>
      <w:r>
        <w:rPr>
          <w:rFonts w:ascii="Arial" w:hAnsi="Arial" w:cs="Arial"/>
          <w:b/>
          <w:sz w:val="23"/>
          <w:szCs w:val="23"/>
        </w:rPr>
        <w:t>(</w:t>
      </w:r>
      <w:r w:rsidRPr="002C41DB">
        <w:rPr>
          <w:rFonts w:asciiTheme="majorHAnsi" w:hAnsiTheme="majorHAnsi" w:cs="Arial"/>
          <w:sz w:val="24"/>
          <w:szCs w:val="24"/>
        </w:rPr>
        <w:t>tabliczki czekolady: mlecznej, gorzkiej i białej, ilustracja przedstawiająca drzewo kakaowe, kakao w proszku, zdjęcie drzewa kakaowego i jego strąków</w:t>
      </w:r>
      <w:r>
        <w:rPr>
          <w:rFonts w:asciiTheme="majorHAnsi" w:hAnsiTheme="majorHAnsi" w:cs="Arial"/>
          <w:sz w:val="24"/>
          <w:szCs w:val="24"/>
        </w:rPr>
        <w:t>)</w:t>
      </w:r>
    </w:p>
    <w:p w:rsidR="002C41DB" w:rsidRPr="002C41DB" w:rsidRDefault="002C41DB">
      <w:pPr>
        <w:rPr>
          <w:rFonts w:ascii="Arial" w:hAnsi="Arial" w:cs="Arial"/>
          <w:b/>
          <w:sz w:val="23"/>
          <w:szCs w:val="23"/>
        </w:rPr>
      </w:pPr>
    </w:p>
    <w:p w:rsidR="007963A6" w:rsidRDefault="002C41DB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Rodzic  pokazuje dziecku tabliczki czekolady: mlecznej, gorzkiej i białej. Dzieci zwracają uwagę na różne kolory czekolady. Rodzic wyjaśnia dzieciom, że kolor czekolady zależy od ilości kakao użytego do jej wyprodukowania. Następnie rodzic  opowiada dzieciom, z czego robi się czekoladę, pokazuje ilustracje przedstawiające drzewo kakaowe i jego nasiona. Wyjaśnia, że największe uprawy drzewa </w:t>
      </w:r>
    </w:p>
    <w:p w:rsidR="007963A6" w:rsidRDefault="007963A6">
      <w:pPr>
        <w:rPr>
          <w:rFonts w:ascii="Arial" w:hAnsi="Arial" w:cs="Arial"/>
          <w:sz w:val="23"/>
          <w:szCs w:val="23"/>
        </w:rPr>
      </w:pPr>
    </w:p>
    <w:p w:rsidR="001E2A97" w:rsidRDefault="002C41D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3"/>
          <w:szCs w:val="23"/>
        </w:rPr>
        <w:t xml:space="preserve">kakaowego są obecnie w Afryce. Kakao robi się z nasion znajdujących się w owocu tego drzewa – strąku kakaowca. Nasiona po wyjęciu z owocu są białe, dopiero później robią się brązowe, m.in. na skutek palenia. rodzic zwraca też uwagę dzieci na to, że biała czekolada jest nietypowa, ponieważ nie zawiera kakao. </w:t>
      </w:r>
    </w:p>
    <w:p w:rsidR="00CC3A95" w:rsidRDefault="00CC3A95"/>
    <w:p w:rsidR="008035D7" w:rsidRDefault="008035D7"/>
    <w:p w:rsidR="008035D7" w:rsidRDefault="008035D7"/>
    <w:p w:rsidR="008035D7" w:rsidRDefault="008035D7"/>
    <w:p w:rsidR="008035D7" w:rsidRDefault="008035D7"/>
    <w:p w:rsidR="008035D7" w:rsidRDefault="008035D7"/>
    <w:p w:rsidR="008035D7" w:rsidRDefault="008035D7"/>
    <w:p w:rsidR="008035D7" w:rsidRDefault="008035D7"/>
    <w:p w:rsidR="008035D7" w:rsidRDefault="008035D7"/>
    <w:p w:rsidR="008035D7" w:rsidRDefault="008035D7"/>
    <w:p w:rsidR="008035D7" w:rsidRDefault="008035D7"/>
    <w:p w:rsidR="008035D7" w:rsidRDefault="008035D7"/>
    <w:p w:rsidR="008035D7" w:rsidRDefault="008035D7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-509905</wp:posOffset>
            </wp:positionH>
            <wp:positionV relativeFrom="paragraph">
              <wp:posOffset>976630</wp:posOffset>
            </wp:positionV>
            <wp:extent cx="8230870" cy="6148070"/>
            <wp:effectExtent l="0" t="1047750" r="0" b="1014730"/>
            <wp:wrapSquare wrapText="bothSides"/>
            <wp:docPr id="4" name="Obraz 4" descr="https://blizejprzedszkola.pl/upload/miniaturka/phpThumb.php?src=../../upload/miesiecznik/33f57d0087feecb1a191695cf7e0cb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lizejprzedszkola.pl/upload/miniaturka/phpThumb.php?src=../../upload/miesiecznik/33f57d0087feecb1a191695cf7e0cbee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230870" cy="614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3A95" w:rsidRDefault="00CC3A95"/>
    <w:p w:rsidR="003E45E8" w:rsidRDefault="003E45E8"/>
    <w:p w:rsidR="003E45E8" w:rsidRDefault="003E45E8"/>
    <w:p w:rsidR="00695B2C" w:rsidRDefault="00695B2C"/>
    <w:p w:rsidR="00695B2C" w:rsidRPr="00695B2C" w:rsidRDefault="00695B2C">
      <w:pPr>
        <w:rPr>
          <w:b/>
        </w:rPr>
      </w:pPr>
      <w:r>
        <w:rPr>
          <w:b/>
        </w:rPr>
        <w:t>„Czekolada dla każdego”</w:t>
      </w:r>
    </w:p>
    <w:p w:rsidR="003E45E8" w:rsidRDefault="003E45E8">
      <w:r>
        <w:t>Pokoloruj tabliczki czekolady</w:t>
      </w:r>
      <w:r w:rsidR="00695B2C">
        <w:t xml:space="preserve"> oraz postacie Ani, Franka i Macka</w:t>
      </w:r>
      <w:r>
        <w:t xml:space="preserve"> i postaraj się podzieli</w:t>
      </w:r>
      <w:r w:rsidR="00695B2C">
        <w:t>ć tak czekoladę by każde Ania ,Franek i Maciek  dostali</w:t>
      </w:r>
      <w:r>
        <w:t xml:space="preserve"> po równo – tyle samo kawałków. </w:t>
      </w:r>
      <w:r w:rsidR="00695B2C">
        <w:t xml:space="preserve"> Oczywiście można się bawić z dzieckiem i układać różnie, zadawać pytania kto ma najwięcej, kto najmniej, co zrobić by np. Ania miała tyle samo co Franek itp. </w:t>
      </w:r>
    </w:p>
    <w:p w:rsidR="003E45E8" w:rsidRDefault="003E45E8"/>
    <w:tbl>
      <w:tblPr>
        <w:tblStyle w:val="Tabela-Siatka"/>
        <w:tblpPr w:leftFromText="141" w:rightFromText="141" w:vertAnchor="text" w:horzAnchor="margin" w:tblpXSpec="center" w:tblpY="275"/>
        <w:tblW w:w="6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1"/>
        <w:gridCol w:w="1571"/>
        <w:gridCol w:w="1571"/>
        <w:gridCol w:w="1571"/>
      </w:tblGrid>
      <w:tr w:rsidR="00695B2C" w:rsidTr="00695B2C">
        <w:trPr>
          <w:trHeight w:val="1930"/>
        </w:trPr>
        <w:tc>
          <w:tcPr>
            <w:tcW w:w="1571" w:type="dxa"/>
          </w:tcPr>
          <w:p w:rsidR="00695B2C" w:rsidRDefault="00695B2C" w:rsidP="00695B2C"/>
          <w:p w:rsidR="00695B2C" w:rsidRDefault="00695B2C" w:rsidP="00695B2C"/>
          <w:p w:rsidR="00695B2C" w:rsidRDefault="00695B2C" w:rsidP="00695B2C"/>
        </w:tc>
        <w:tc>
          <w:tcPr>
            <w:tcW w:w="1571" w:type="dxa"/>
          </w:tcPr>
          <w:p w:rsidR="00695B2C" w:rsidRDefault="00695B2C" w:rsidP="00695B2C"/>
        </w:tc>
        <w:tc>
          <w:tcPr>
            <w:tcW w:w="1571" w:type="dxa"/>
          </w:tcPr>
          <w:p w:rsidR="00695B2C" w:rsidRDefault="00695B2C" w:rsidP="00695B2C"/>
        </w:tc>
        <w:tc>
          <w:tcPr>
            <w:tcW w:w="1571" w:type="dxa"/>
          </w:tcPr>
          <w:p w:rsidR="00695B2C" w:rsidRDefault="00695B2C" w:rsidP="00695B2C"/>
        </w:tc>
      </w:tr>
      <w:tr w:rsidR="00695B2C" w:rsidTr="00695B2C">
        <w:trPr>
          <w:trHeight w:val="1930"/>
        </w:trPr>
        <w:tc>
          <w:tcPr>
            <w:tcW w:w="1571" w:type="dxa"/>
          </w:tcPr>
          <w:p w:rsidR="00695B2C" w:rsidRDefault="00695B2C" w:rsidP="00695B2C"/>
          <w:p w:rsidR="00695B2C" w:rsidRDefault="00695B2C" w:rsidP="00695B2C"/>
          <w:p w:rsidR="00695B2C" w:rsidRDefault="00695B2C" w:rsidP="00695B2C"/>
        </w:tc>
        <w:tc>
          <w:tcPr>
            <w:tcW w:w="1571" w:type="dxa"/>
          </w:tcPr>
          <w:p w:rsidR="00695B2C" w:rsidRDefault="00695B2C" w:rsidP="00695B2C"/>
        </w:tc>
        <w:tc>
          <w:tcPr>
            <w:tcW w:w="1571" w:type="dxa"/>
          </w:tcPr>
          <w:p w:rsidR="00695B2C" w:rsidRDefault="00695B2C" w:rsidP="00695B2C"/>
        </w:tc>
        <w:tc>
          <w:tcPr>
            <w:tcW w:w="1571" w:type="dxa"/>
          </w:tcPr>
          <w:p w:rsidR="00695B2C" w:rsidRDefault="00695B2C" w:rsidP="00695B2C"/>
        </w:tc>
      </w:tr>
      <w:tr w:rsidR="00695B2C" w:rsidTr="00695B2C">
        <w:trPr>
          <w:trHeight w:val="1930"/>
        </w:trPr>
        <w:tc>
          <w:tcPr>
            <w:tcW w:w="1571" w:type="dxa"/>
          </w:tcPr>
          <w:p w:rsidR="00695B2C" w:rsidRDefault="00695B2C" w:rsidP="00695B2C"/>
        </w:tc>
        <w:tc>
          <w:tcPr>
            <w:tcW w:w="1571" w:type="dxa"/>
          </w:tcPr>
          <w:p w:rsidR="00695B2C" w:rsidRDefault="00695B2C" w:rsidP="00695B2C"/>
        </w:tc>
        <w:tc>
          <w:tcPr>
            <w:tcW w:w="1571" w:type="dxa"/>
          </w:tcPr>
          <w:p w:rsidR="00695B2C" w:rsidRDefault="00695B2C" w:rsidP="00695B2C"/>
        </w:tc>
        <w:tc>
          <w:tcPr>
            <w:tcW w:w="1571" w:type="dxa"/>
          </w:tcPr>
          <w:p w:rsidR="00695B2C" w:rsidRDefault="00695B2C" w:rsidP="00695B2C"/>
        </w:tc>
      </w:tr>
      <w:tr w:rsidR="00695B2C" w:rsidTr="00695B2C">
        <w:trPr>
          <w:trHeight w:val="1831"/>
        </w:trPr>
        <w:tc>
          <w:tcPr>
            <w:tcW w:w="1571" w:type="dxa"/>
          </w:tcPr>
          <w:p w:rsidR="00695B2C" w:rsidRDefault="00695B2C" w:rsidP="00695B2C"/>
        </w:tc>
        <w:tc>
          <w:tcPr>
            <w:tcW w:w="1571" w:type="dxa"/>
          </w:tcPr>
          <w:p w:rsidR="00695B2C" w:rsidRDefault="00695B2C" w:rsidP="00695B2C"/>
        </w:tc>
        <w:tc>
          <w:tcPr>
            <w:tcW w:w="1571" w:type="dxa"/>
          </w:tcPr>
          <w:p w:rsidR="00695B2C" w:rsidRDefault="00695B2C" w:rsidP="00695B2C"/>
        </w:tc>
        <w:tc>
          <w:tcPr>
            <w:tcW w:w="1571" w:type="dxa"/>
          </w:tcPr>
          <w:p w:rsidR="00695B2C" w:rsidRDefault="00695B2C" w:rsidP="00695B2C"/>
        </w:tc>
      </w:tr>
    </w:tbl>
    <w:p w:rsidR="003E45E8" w:rsidRDefault="003E45E8"/>
    <w:p w:rsidR="008035D7" w:rsidRDefault="008035D7"/>
    <w:p w:rsidR="003E45E8" w:rsidRDefault="003E45E8"/>
    <w:p w:rsidR="003E45E8" w:rsidRDefault="003E45E8"/>
    <w:p w:rsidR="003E45E8" w:rsidRDefault="003E45E8"/>
    <w:p w:rsidR="003E45E8" w:rsidRDefault="003E45E8"/>
    <w:p w:rsidR="003E45E8" w:rsidRDefault="003E45E8"/>
    <w:p w:rsidR="003E45E8" w:rsidRDefault="003E45E8"/>
    <w:p w:rsidR="003E45E8" w:rsidRDefault="003E45E8"/>
    <w:p w:rsidR="003E45E8" w:rsidRDefault="003E45E8"/>
    <w:p w:rsidR="003E45E8" w:rsidRDefault="003E45E8"/>
    <w:p w:rsidR="003E45E8" w:rsidRDefault="003E45E8"/>
    <w:p w:rsidR="00695B2C" w:rsidRDefault="00695B2C"/>
    <w:p w:rsidR="00695B2C" w:rsidRDefault="00695B2C"/>
    <w:p w:rsidR="00695B2C" w:rsidRDefault="00695B2C"/>
    <w:p w:rsidR="00695B2C" w:rsidRDefault="00695B2C"/>
    <w:p w:rsidR="00695B2C" w:rsidRDefault="00695B2C"/>
    <w:p w:rsidR="00695B2C" w:rsidRDefault="00695B2C"/>
    <w:p w:rsidR="00695B2C" w:rsidRDefault="00695B2C"/>
    <w:p w:rsidR="00695B2C" w:rsidRDefault="00695B2C"/>
    <w:p w:rsidR="00695B2C" w:rsidRDefault="00695B2C"/>
    <w:p w:rsidR="00695B2C" w:rsidRDefault="00695B2C"/>
    <w:p w:rsidR="00695B2C" w:rsidRDefault="00695B2C"/>
    <w:p w:rsidR="00695B2C" w:rsidRDefault="00695B2C"/>
    <w:tbl>
      <w:tblPr>
        <w:tblStyle w:val="Tabela-Siatka"/>
        <w:tblW w:w="6284" w:type="dxa"/>
        <w:tblInd w:w="2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1"/>
        <w:gridCol w:w="1571"/>
        <w:gridCol w:w="1571"/>
        <w:gridCol w:w="1571"/>
      </w:tblGrid>
      <w:tr w:rsidR="003E45E8" w:rsidTr="00695B2C">
        <w:trPr>
          <w:trHeight w:val="1930"/>
        </w:trPr>
        <w:tc>
          <w:tcPr>
            <w:tcW w:w="1571" w:type="dxa"/>
          </w:tcPr>
          <w:p w:rsidR="003E45E8" w:rsidRDefault="003E45E8" w:rsidP="00566728"/>
        </w:tc>
        <w:tc>
          <w:tcPr>
            <w:tcW w:w="1571" w:type="dxa"/>
          </w:tcPr>
          <w:p w:rsidR="003E45E8" w:rsidRDefault="003E45E8" w:rsidP="00566728"/>
        </w:tc>
        <w:tc>
          <w:tcPr>
            <w:tcW w:w="1571" w:type="dxa"/>
          </w:tcPr>
          <w:p w:rsidR="003E45E8" w:rsidRDefault="003E45E8" w:rsidP="00566728"/>
        </w:tc>
        <w:tc>
          <w:tcPr>
            <w:tcW w:w="1571" w:type="dxa"/>
          </w:tcPr>
          <w:p w:rsidR="003E45E8" w:rsidRDefault="003E45E8" w:rsidP="00566728"/>
        </w:tc>
      </w:tr>
      <w:tr w:rsidR="003E45E8" w:rsidTr="00695B2C">
        <w:trPr>
          <w:trHeight w:val="1831"/>
        </w:trPr>
        <w:tc>
          <w:tcPr>
            <w:tcW w:w="1571" w:type="dxa"/>
          </w:tcPr>
          <w:p w:rsidR="003E45E8" w:rsidRDefault="003E45E8" w:rsidP="00566728"/>
        </w:tc>
        <w:tc>
          <w:tcPr>
            <w:tcW w:w="1571" w:type="dxa"/>
          </w:tcPr>
          <w:p w:rsidR="003E45E8" w:rsidRDefault="003E45E8" w:rsidP="00566728"/>
        </w:tc>
        <w:tc>
          <w:tcPr>
            <w:tcW w:w="1571" w:type="dxa"/>
          </w:tcPr>
          <w:p w:rsidR="003E45E8" w:rsidRDefault="003E45E8" w:rsidP="00566728"/>
        </w:tc>
        <w:tc>
          <w:tcPr>
            <w:tcW w:w="1571" w:type="dxa"/>
          </w:tcPr>
          <w:p w:rsidR="003E45E8" w:rsidRDefault="003E45E8" w:rsidP="00566728"/>
        </w:tc>
      </w:tr>
      <w:tr w:rsidR="003E45E8" w:rsidTr="00695B2C">
        <w:trPr>
          <w:trHeight w:val="1831"/>
        </w:trPr>
        <w:tc>
          <w:tcPr>
            <w:tcW w:w="1571" w:type="dxa"/>
          </w:tcPr>
          <w:p w:rsidR="003E45E8" w:rsidRDefault="003E45E8" w:rsidP="00566728"/>
        </w:tc>
        <w:tc>
          <w:tcPr>
            <w:tcW w:w="1571" w:type="dxa"/>
          </w:tcPr>
          <w:p w:rsidR="003E45E8" w:rsidRDefault="003E45E8" w:rsidP="00566728"/>
        </w:tc>
        <w:tc>
          <w:tcPr>
            <w:tcW w:w="1571" w:type="dxa"/>
          </w:tcPr>
          <w:p w:rsidR="003E45E8" w:rsidRDefault="003E45E8" w:rsidP="00566728"/>
        </w:tc>
        <w:tc>
          <w:tcPr>
            <w:tcW w:w="1571" w:type="dxa"/>
          </w:tcPr>
          <w:p w:rsidR="003E45E8" w:rsidRDefault="003E45E8" w:rsidP="00566728"/>
        </w:tc>
      </w:tr>
      <w:tr w:rsidR="003E45E8" w:rsidTr="00695B2C">
        <w:trPr>
          <w:trHeight w:val="1930"/>
        </w:trPr>
        <w:tc>
          <w:tcPr>
            <w:tcW w:w="1571" w:type="dxa"/>
          </w:tcPr>
          <w:p w:rsidR="003E45E8" w:rsidRDefault="003E45E8" w:rsidP="00566728"/>
        </w:tc>
        <w:tc>
          <w:tcPr>
            <w:tcW w:w="1571" w:type="dxa"/>
          </w:tcPr>
          <w:p w:rsidR="003E45E8" w:rsidRDefault="003E45E8" w:rsidP="00566728"/>
        </w:tc>
        <w:tc>
          <w:tcPr>
            <w:tcW w:w="1571" w:type="dxa"/>
          </w:tcPr>
          <w:p w:rsidR="003E45E8" w:rsidRDefault="003E45E8" w:rsidP="00566728"/>
        </w:tc>
        <w:tc>
          <w:tcPr>
            <w:tcW w:w="1571" w:type="dxa"/>
          </w:tcPr>
          <w:p w:rsidR="003E45E8" w:rsidRDefault="003E45E8" w:rsidP="00566728"/>
        </w:tc>
      </w:tr>
    </w:tbl>
    <w:p w:rsidR="003E45E8" w:rsidRDefault="003E45E8"/>
    <w:p w:rsidR="003E45E8" w:rsidRDefault="003E45E8">
      <w:r>
        <w:rPr>
          <w:noProof/>
          <w:lang w:eastAsia="pl-PL"/>
        </w:rPr>
        <w:lastRenderedPageBreak/>
        <w:drawing>
          <wp:inline distT="0" distB="0" distL="0" distR="0">
            <wp:extent cx="6771810" cy="8091577"/>
            <wp:effectExtent l="19050" t="0" r="0" b="0"/>
            <wp:docPr id="9" name="Obraz 9" descr="Zobacz obraz źródł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Zobacz obraz źródłowy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1353" t="9921" r="13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382" cy="809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5E8" w:rsidRDefault="003E45E8">
      <w:r>
        <w:t>Ania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Franek</w:t>
      </w:r>
    </w:p>
    <w:p w:rsidR="003E45E8" w:rsidRDefault="003E45E8"/>
    <w:p w:rsidR="003E45E8" w:rsidRDefault="003E45E8"/>
    <w:p w:rsidR="003E45E8" w:rsidRDefault="003E45E8"/>
    <w:p w:rsidR="003E45E8" w:rsidRDefault="003E45E8"/>
    <w:p w:rsidR="007963A6" w:rsidRDefault="003E45E8">
      <w:r>
        <w:rPr>
          <w:noProof/>
          <w:lang w:eastAsia="pl-PL"/>
        </w:rPr>
        <w:lastRenderedPageBreak/>
        <w:drawing>
          <wp:inline distT="0" distB="0" distL="0" distR="0">
            <wp:extent cx="5657131" cy="7834089"/>
            <wp:effectExtent l="19050" t="0" r="719" b="0"/>
            <wp:docPr id="12" name="Obraz 12" descr="Zobacz obraz źródł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Zobacz obraz źródłowy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960" cy="7838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5E8" w:rsidRDefault="003E45E8">
      <w:r>
        <w:t>Maciek</w:t>
      </w:r>
    </w:p>
    <w:p w:rsidR="007963A6" w:rsidRDefault="007963A6">
      <w:pPr>
        <w:rPr>
          <w:rFonts w:ascii="Arial" w:hAnsi="Arial" w:cs="Arial"/>
          <w:b/>
          <w:sz w:val="23"/>
          <w:szCs w:val="23"/>
        </w:rPr>
      </w:pPr>
      <w:r w:rsidRPr="007963A6">
        <w:rPr>
          <w:rFonts w:ascii="Arial" w:hAnsi="Arial" w:cs="Arial"/>
          <w:b/>
          <w:sz w:val="23"/>
          <w:szCs w:val="23"/>
        </w:rPr>
        <w:t xml:space="preserve">„Zając pachnący czekoladą” </w:t>
      </w:r>
    </w:p>
    <w:p w:rsidR="007963A6" w:rsidRPr="007963A6" w:rsidRDefault="007963A6">
      <w:r>
        <w:rPr>
          <w:rFonts w:ascii="Arial" w:hAnsi="Arial" w:cs="Arial"/>
          <w:sz w:val="18"/>
          <w:szCs w:val="18"/>
        </w:rPr>
        <w:t>(kakao, kubki z niewielką ilością wody, pędzle, kartki z dużą (nieskomplikowaną) sylwetą zająca na kartce technicznej)</w:t>
      </w:r>
    </w:p>
    <w:p w:rsidR="007963A6" w:rsidRDefault="007963A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3"/>
          <w:szCs w:val="23"/>
        </w:rPr>
        <w:t xml:space="preserve">Malowanie zająca pędzlem maczanym w kakao rozpuszczonym w wodzie. Dziecko maluje na kartce sylwetę zająca, maczając pędzle rozpuszczonym w wodzie kakao. Im mniej wody  wlejemy do kubka z kakao, tym kolor zająca (po pomalowaniu) będzie bardziej nasycony. </w:t>
      </w:r>
    </w:p>
    <w:p w:rsidR="007963A6" w:rsidRDefault="00626B7D">
      <w:r>
        <w:rPr>
          <w:noProof/>
          <w:lang w:eastAsia="pl-PL"/>
        </w:rPr>
        <w:lastRenderedPageBreak/>
        <w:drawing>
          <wp:inline distT="0" distB="0" distL="0" distR="0">
            <wp:extent cx="6720723" cy="9523562"/>
            <wp:effectExtent l="19050" t="0" r="3927" b="0"/>
            <wp:docPr id="15" name="Obraz 15" descr="http://www.supercoloring.com/sites/default/files/styles/coloring_medium/public/cif/2018/03/easter-bunny-coloring-p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upercoloring.com/sites/default/files/styles/coloring_medium/public/cif/2018/03/easter-bunny-coloring-page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8074" cy="9533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3A6" w:rsidSect="003E45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56D" w:rsidRDefault="00E0156D" w:rsidP="008035D7">
      <w:pPr>
        <w:spacing w:after="0" w:line="240" w:lineRule="auto"/>
      </w:pPr>
      <w:r>
        <w:separator/>
      </w:r>
    </w:p>
  </w:endnote>
  <w:endnote w:type="continuationSeparator" w:id="1">
    <w:p w:rsidR="00E0156D" w:rsidRDefault="00E0156D" w:rsidP="00803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56D" w:rsidRDefault="00E0156D" w:rsidP="008035D7">
      <w:pPr>
        <w:spacing w:after="0" w:line="240" w:lineRule="auto"/>
      </w:pPr>
      <w:r>
        <w:separator/>
      </w:r>
    </w:p>
  </w:footnote>
  <w:footnote w:type="continuationSeparator" w:id="1">
    <w:p w:rsidR="00E0156D" w:rsidRDefault="00E0156D" w:rsidP="008035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2A97"/>
    <w:rsid w:val="001E2A97"/>
    <w:rsid w:val="002C41DB"/>
    <w:rsid w:val="003E45E8"/>
    <w:rsid w:val="00517A04"/>
    <w:rsid w:val="00626B7D"/>
    <w:rsid w:val="00695B2C"/>
    <w:rsid w:val="007963A6"/>
    <w:rsid w:val="008035D7"/>
    <w:rsid w:val="00CC3A95"/>
    <w:rsid w:val="00E01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7A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E2A9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3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3A9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803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035D7"/>
  </w:style>
  <w:style w:type="paragraph" w:styleId="Stopka">
    <w:name w:val="footer"/>
    <w:basedOn w:val="Normalny"/>
    <w:link w:val="StopkaZnak"/>
    <w:uiPriority w:val="99"/>
    <w:semiHidden/>
    <w:unhideWhenUsed/>
    <w:rsid w:val="00803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035D7"/>
  </w:style>
  <w:style w:type="table" w:styleId="Tabela-Siatka">
    <w:name w:val="Table Grid"/>
    <w:basedOn w:val="Standardowy"/>
    <w:uiPriority w:val="59"/>
    <w:rsid w:val="003E45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2Sx4o2qCN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fZ9gKoZl9ws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wHBttUjMPHc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Aga</cp:lastModifiedBy>
  <cp:revision>2</cp:revision>
  <dcterms:created xsi:type="dcterms:W3CDTF">2021-03-29T06:20:00Z</dcterms:created>
  <dcterms:modified xsi:type="dcterms:W3CDTF">2021-03-29T09:01:00Z</dcterms:modified>
</cp:coreProperties>
</file>